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3FC" w:rsidRPr="00CA13FC" w:rsidRDefault="00C96C0F" w:rsidP="00CA13FC">
      <w:pPr>
        <w:widowControl/>
        <w:shd w:val="clear" w:color="auto" w:fill="FFFFFF"/>
        <w:jc w:val="center"/>
        <w:rPr>
          <w:rFonts w:ascii="Arial" w:eastAsia="新細明體" w:hAnsi="Arial" w:cs="Arial"/>
          <w:b/>
          <w:color w:val="333333"/>
          <w:spacing w:val="18"/>
          <w:kern w:val="0"/>
          <w:sz w:val="32"/>
          <w:szCs w:val="32"/>
        </w:rPr>
      </w:pPr>
      <w:r>
        <w:rPr>
          <w:rFonts w:ascii="Arial" w:eastAsia="新細明體" w:hAnsi="Arial" w:cs="Arial" w:hint="eastAsia"/>
          <w:b/>
          <w:color w:val="333333"/>
          <w:spacing w:val="18"/>
          <w:kern w:val="0"/>
          <w:sz w:val="32"/>
          <w:szCs w:val="32"/>
        </w:rPr>
        <w:t>嚴重特殊傳染性肺炎</w:t>
      </w:r>
      <w:r w:rsidR="00CA13FC" w:rsidRPr="00CA13FC">
        <w:rPr>
          <w:rFonts w:ascii="Arial" w:eastAsia="新細明體" w:hAnsi="Arial" w:cs="Arial" w:hint="eastAsia"/>
          <w:b/>
          <w:color w:val="333333"/>
          <w:spacing w:val="18"/>
          <w:kern w:val="0"/>
          <w:sz w:val="32"/>
          <w:szCs w:val="32"/>
        </w:rPr>
        <w:t>(</w:t>
      </w:r>
      <w:r>
        <w:rPr>
          <w:rFonts w:ascii="Arial" w:eastAsia="新細明體" w:hAnsi="Arial" w:cs="Arial" w:hint="eastAsia"/>
          <w:b/>
          <w:color w:val="333333"/>
          <w:spacing w:val="18"/>
          <w:kern w:val="0"/>
          <w:sz w:val="32"/>
          <w:szCs w:val="32"/>
        </w:rPr>
        <w:t>新冠肺炎</w:t>
      </w:r>
      <w:r>
        <w:rPr>
          <w:rFonts w:ascii="Arial" w:eastAsia="新細明體" w:hAnsi="Arial" w:cs="Arial"/>
          <w:b/>
          <w:color w:val="333333"/>
          <w:spacing w:val="18"/>
          <w:kern w:val="0"/>
          <w:sz w:val="32"/>
          <w:szCs w:val="32"/>
        </w:rPr>
        <w:t>COVID-19</w:t>
      </w:r>
      <w:r w:rsidR="00CA13FC" w:rsidRPr="00CA13FC">
        <w:rPr>
          <w:rFonts w:ascii="Arial" w:eastAsia="新細明體" w:hAnsi="Arial" w:cs="Arial" w:hint="eastAsia"/>
          <w:b/>
          <w:color w:val="333333"/>
          <w:spacing w:val="18"/>
          <w:kern w:val="0"/>
          <w:sz w:val="32"/>
          <w:szCs w:val="32"/>
        </w:rPr>
        <w:t>)</w:t>
      </w:r>
      <w:r w:rsidR="00CA13FC" w:rsidRPr="00CA13FC">
        <w:rPr>
          <w:rFonts w:ascii="Arial" w:eastAsia="新細明體" w:hAnsi="Arial" w:cs="Arial" w:hint="eastAsia"/>
          <w:b/>
          <w:color w:val="333333"/>
          <w:spacing w:val="18"/>
          <w:kern w:val="0"/>
          <w:sz w:val="32"/>
          <w:szCs w:val="32"/>
        </w:rPr>
        <w:t>介紹</w:t>
      </w:r>
    </w:p>
    <w:p w:rsidR="00C96C0F" w:rsidRPr="00C96C0F" w:rsidRDefault="00CA13FC" w:rsidP="00C96C0F">
      <w:pPr>
        <w:pStyle w:val="Web"/>
        <w:shd w:val="clear" w:color="auto" w:fill="FFFFFF"/>
        <w:spacing w:after="150" w:line="420" w:lineRule="atLeast"/>
        <w:rPr>
          <w:rFonts w:ascii="Arial" w:eastAsia="新細明體" w:hAnsi="Arial" w:cs="Arial"/>
          <w:color w:val="000000"/>
          <w:spacing w:val="12"/>
          <w:kern w:val="0"/>
        </w:rPr>
      </w:pPr>
      <w:r w:rsidRPr="00CA13FC">
        <w:rPr>
          <w:rFonts w:ascii="Arial" w:eastAsia="新細明體" w:hAnsi="Arial" w:cs="Arial"/>
          <w:color w:val="333333"/>
          <w:spacing w:val="18"/>
          <w:kern w:val="0"/>
        </w:rPr>
        <w:br/>
      </w:r>
      <w:r w:rsidR="00C96C0F" w:rsidRPr="00C96C0F">
        <w:rPr>
          <w:rFonts w:ascii="Arial" w:eastAsia="新細明體" w:hAnsi="Arial" w:cs="Arial"/>
          <w:b/>
          <w:bCs/>
          <w:color w:val="000000"/>
          <w:kern w:val="0"/>
        </w:rPr>
        <w:t>前言</w:t>
      </w:r>
      <w:r w:rsidR="00C96C0F" w:rsidRPr="00C96C0F">
        <w:rPr>
          <w:rFonts w:ascii="Arial" w:eastAsia="新細明體" w:hAnsi="Arial" w:cs="Arial"/>
          <w:color w:val="000000"/>
          <w:kern w:val="0"/>
        </w:rPr>
        <w:br/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2019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年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12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月起中國湖北武漢市發現不明原因肺炎群聚，疫情初期個案多與武漢華南海鮮城活動史有關，中國官方於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2020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年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1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月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9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日公布其病原體為新型冠狀病毒。此疫情隨後迅速在中國其他省市與世界各地擴散，並證實可有效人傳人。世界衛生組織（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WorldHealth Organization, WHO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）於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2020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年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1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月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30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日公布此為一公共衛生緊急事件（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Public Health Emergency of International Concern, PHEIC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），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2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月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11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日將此新型冠狀病毒所造成的疾病稱為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COVID-19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（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Coronavirus Disease-2019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），國際病毒學分類學會則將此病毒學名定為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SARS-CoV-2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（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Severe Acute Respiratory Syndrome Coronavirus 2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）。為監測與防治此新興傳染病，我國於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2020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年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1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月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15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日起公告「嚴重特殊傳染性肺炎」（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COVID-19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）為第五類法定傳染病，並於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2020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年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1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月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21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日確診第一起境外移入確診個案，另於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1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月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28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日確診第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1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例本土個案，為境外移入造成之家庭群聚感染。</w:t>
      </w:r>
      <w:r w:rsidR="00C96C0F" w:rsidRPr="00C96C0F">
        <w:rPr>
          <w:rFonts w:ascii="Arial" w:eastAsia="新細明體" w:hAnsi="Arial" w:cs="Arial"/>
          <w:color w:val="000000"/>
          <w:kern w:val="0"/>
        </w:rPr>
        <w:br/>
      </w:r>
      <w:r w:rsidR="00C96C0F" w:rsidRPr="00C96C0F">
        <w:rPr>
          <w:rFonts w:ascii="Arial" w:eastAsia="新細明體" w:hAnsi="Arial" w:cs="Arial"/>
          <w:color w:val="000000"/>
          <w:kern w:val="0"/>
        </w:rPr>
        <w:br/>
      </w:r>
      <w:r w:rsidR="00C96C0F" w:rsidRPr="00C96C0F">
        <w:rPr>
          <w:rFonts w:ascii="Arial" w:eastAsia="新細明體" w:hAnsi="Arial" w:cs="Arial"/>
          <w:b/>
          <w:bCs/>
          <w:color w:val="000000"/>
          <w:kern w:val="0"/>
        </w:rPr>
        <w:t>致病原</w:t>
      </w:r>
      <w:r w:rsidR="00C96C0F" w:rsidRPr="00C96C0F">
        <w:rPr>
          <w:rFonts w:ascii="Arial" w:eastAsia="新細明體" w:hAnsi="Arial" w:cs="Arial"/>
          <w:color w:val="000000"/>
          <w:kern w:val="0"/>
        </w:rPr>
        <w:br/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新型冠狀病毒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SARS-CoV-2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屬冠狀病毒科（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Coronavirinae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）之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beta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亞科（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betacoronavirus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），其病毒特性仍在研究中。冠狀病毒科（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Coronavirinae, CoV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）是造成人類與動物疾病的重要病原體，為一群有外套膜之單股正鏈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RNA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病毒，外表為圓形，在電子顯微鏡下可看到類似皇冠的突起因此得名，可再細分為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alpha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亞科、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beta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亞科、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gamma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亞科與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delta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亞科。冠狀病毒會引起人類和脊椎動物的疾病，屬於人畜共通傳染疾病。已知會感染人類的七種冠狀病毒，包括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alpha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亞科的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HCoV-229E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病毒與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HCoV-NL63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病毒，以及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beta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亞科的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HCoV-HKU1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病毒、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HCoV-OC43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病毒、重急性呼吸道症候群冠狀病毒（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SARS-CoV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）、中東呼吸症候群冠狀病毒（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MERS-CoV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）和最新發現的新型冠狀病毒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SARS-CoV-2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。人類感染冠狀病毒以呼吸道症狀為主，包括鼻塞、流鼻水、咳嗽、發燒等一般上呼吸道感染症狀，但嚴重急性呼吸道症候群冠狀病毒（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SARS-CoV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）、中東呼吸症候群冠狀病毒（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MERS-CoV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）與新型冠狀病毒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SARS-CoV-2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感染後比一般人類冠狀病毒症狀嚴重，部分個案可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lastRenderedPageBreak/>
        <w:t>能出現嚴重的肺炎與呼吸衰竭等。</w:t>
      </w:r>
      <w:r w:rsidR="00C96C0F" w:rsidRPr="00C96C0F">
        <w:rPr>
          <w:rFonts w:ascii="Arial" w:eastAsia="新細明體" w:hAnsi="Arial" w:cs="Arial"/>
          <w:color w:val="000000"/>
          <w:kern w:val="0"/>
        </w:rPr>
        <w:br/>
      </w:r>
      <w:r w:rsidR="00C96C0F" w:rsidRPr="00C96C0F">
        <w:rPr>
          <w:rFonts w:ascii="Arial" w:eastAsia="新細明體" w:hAnsi="Arial" w:cs="Arial"/>
          <w:color w:val="000000"/>
          <w:kern w:val="0"/>
        </w:rPr>
        <w:br/>
      </w:r>
      <w:r w:rsidR="00C96C0F" w:rsidRPr="00C96C0F">
        <w:rPr>
          <w:rFonts w:ascii="Arial" w:eastAsia="新細明體" w:hAnsi="Arial" w:cs="Arial"/>
          <w:b/>
          <w:bCs/>
          <w:color w:val="000000"/>
          <w:kern w:val="0"/>
        </w:rPr>
        <w:t>已知宿主</w:t>
      </w:r>
      <w:r w:rsidR="00C96C0F" w:rsidRPr="00C96C0F">
        <w:rPr>
          <w:rFonts w:ascii="Arial" w:eastAsia="新細明體" w:hAnsi="Arial" w:cs="Arial"/>
          <w:color w:val="000000"/>
          <w:kern w:val="0"/>
        </w:rPr>
        <w:br/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冠狀病毒科的動物宿主包括蝙蝠（最大宗）、豬、牛、火雞、貓、狗、雪貂等。並有零星的跨物種傳播報告。引起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COVID-19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之新型冠狀病毒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SARS-CoV-2</w:t>
      </w:r>
      <w:r w:rsidR="00C96C0F" w:rsidRPr="00C96C0F">
        <w:rPr>
          <w:rFonts w:ascii="Arial" w:eastAsia="新細明體" w:hAnsi="Arial" w:cs="Arial"/>
          <w:color w:val="000000"/>
          <w:spacing w:val="12"/>
          <w:kern w:val="0"/>
        </w:rPr>
        <w:t>是否有動物宿主，仍待研究與證實。</w:t>
      </w:r>
      <w:r w:rsidR="00C96C0F" w:rsidRPr="00C96C0F">
        <w:rPr>
          <w:rFonts w:ascii="Arial" w:eastAsia="新細明體" w:hAnsi="Arial" w:cs="Arial"/>
          <w:color w:val="000000"/>
          <w:kern w:val="0"/>
        </w:rPr>
        <w:br/>
      </w:r>
      <w:r w:rsidR="00C96C0F" w:rsidRPr="00C96C0F">
        <w:rPr>
          <w:rFonts w:ascii="Arial" w:eastAsia="新細明體" w:hAnsi="Arial" w:cs="Arial"/>
          <w:color w:val="000000"/>
          <w:kern w:val="0"/>
        </w:rPr>
        <w:br/>
      </w:r>
      <w:r w:rsidR="00C96C0F" w:rsidRPr="00C96C0F">
        <w:rPr>
          <w:rFonts w:ascii="Arial" w:eastAsia="新細明體" w:hAnsi="Arial" w:cs="Arial"/>
          <w:b/>
          <w:bCs/>
          <w:color w:val="000000"/>
          <w:kern w:val="0"/>
        </w:rPr>
        <w:t>傳播途徑</w:t>
      </w:r>
    </w:p>
    <w:p w:rsidR="00C96C0F" w:rsidRPr="00C96C0F" w:rsidRDefault="00C96C0F" w:rsidP="00C96C0F">
      <w:pPr>
        <w:widowControl/>
        <w:shd w:val="clear" w:color="auto" w:fill="FFFFFF"/>
        <w:rPr>
          <w:rFonts w:ascii="Arial" w:eastAsia="新細明體" w:hAnsi="Arial" w:cs="Arial"/>
          <w:color w:val="333333"/>
          <w:kern w:val="0"/>
          <w:szCs w:val="24"/>
        </w:rPr>
      </w:pPr>
      <w:r w:rsidRPr="00C96C0F">
        <w:rPr>
          <w:rFonts w:ascii="Arial" w:eastAsia="新細明體" w:hAnsi="Arial" w:cs="Arial"/>
          <w:color w:val="333333"/>
          <w:kern w:val="0"/>
          <w:szCs w:val="24"/>
        </w:rPr>
        <w:t>一、根據目前證據顯示，當</w:t>
      </w:r>
      <w:r w:rsidRPr="00C96C0F">
        <w:rPr>
          <w:rFonts w:ascii="Arial" w:eastAsia="新細明體" w:hAnsi="Arial" w:cs="Arial"/>
          <w:color w:val="333333"/>
          <w:kern w:val="0"/>
          <w:szCs w:val="24"/>
        </w:rPr>
        <w:t>SARS-CoV-2</w:t>
      </w:r>
      <w:r w:rsidRPr="00C96C0F">
        <w:rPr>
          <w:rFonts w:ascii="Arial" w:eastAsia="新細明體" w:hAnsi="Arial" w:cs="Arial"/>
          <w:color w:val="333333"/>
          <w:kern w:val="0"/>
          <w:szCs w:val="24"/>
        </w:rPr>
        <w:t>感染者呼吸、說話、唱歌、運動、咳嗽或打噴嚏時，會釋放出含有病毒的大小不一飛沫顆粒，細小粒徑的飛沫核（</w:t>
      </w:r>
      <w:r w:rsidRPr="00C96C0F">
        <w:rPr>
          <w:rFonts w:ascii="Arial" w:eastAsia="新細明體" w:hAnsi="Arial" w:cs="Arial"/>
          <w:color w:val="333333"/>
          <w:kern w:val="0"/>
          <w:szCs w:val="24"/>
        </w:rPr>
        <w:t>droplet nuclei</w:t>
      </w:r>
      <w:r w:rsidRPr="00C96C0F">
        <w:rPr>
          <w:rFonts w:ascii="Arial" w:eastAsia="新細明體" w:hAnsi="Arial" w:cs="Arial"/>
          <w:color w:val="333333"/>
          <w:kern w:val="0"/>
          <w:szCs w:val="24"/>
        </w:rPr>
        <w:t>）可以在空氣中懸浮數分鐘至數小時，而較大粒徑的飛沫（</w:t>
      </w:r>
      <w:r w:rsidRPr="00C96C0F">
        <w:rPr>
          <w:rFonts w:ascii="Arial" w:eastAsia="新細明體" w:hAnsi="Arial" w:cs="Arial"/>
          <w:color w:val="333333"/>
          <w:kern w:val="0"/>
          <w:szCs w:val="24"/>
        </w:rPr>
        <w:t>Droplet</w:t>
      </w:r>
      <w:r w:rsidRPr="00C96C0F">
        <w:rPr>
          <w:rFonts w:ascii="Arial" w:eastAsia="新細明體" w:hAnsi="Arial" w:cs="Arial"/>
          <w:color w:val="333333"/>
          <w:kern w:val="0"/>
          <w:szCs w:val="24"/>
        </w:rPr>
        <w:t>）會快速地沉降，其飛行距離約為</w:t>
      </w:r>
      <w:r w:rsidRPr="00C96C0F">
        <w:rPr>
          <w:rFonts w:ascii="Arial" w:eastAsia="新細明體" w:hAnsi="Arial" w:cs="Arial"/>
          <w:color w:val="333333"/>
          <w:kern w:val="0"/>
          <w:szCs w:val="24"/>
        </w:rPr>
        <w:t>1</w:t>
      </w:r>
      <w:r w:rsidRPr="00C96C0F">
        <w:rPr>
          <w:rFonts w:ascii="Arial" w:eastAsia="新細明體" w:hAnsi="Arial" w:cs="Arial"/>
          <w:color w:val="333333"/>
          <w:kern w:val="0"/>
          <w:szCs w:val="24"/>
        </w:rPr>
        <w:t>公尺，可能停留在地面或物體表面，使病毒可以透過吸入、直接或間接接觸途徑傳播：</w:t>
      </w:r>
    </w:p>
    <w:p w:rsidR="00C96C0F" w:rsidRPr="00C96C0F" w:rsidRDefault="00C96C0F" w:rsidP="00C96C0F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color w:val="333333"/>
          <w:kern w:val="0"/>
          <w:szCs w:val="24"/>
        </w:rPr>
      </w:pPr>
      <w:r w:rsidRPr="00C96C0F">
        <w:rPr>
          <w:rFonts w:ascii="Arial" w:eastAsia="新細明體" w:hAnsi="Arial" w:cs="Arial"/>
          <w:color w:val="333333"/>
          <w:kern w:val="0"/>
          <w:szCs w:val="24"/>
        </w:rPr>
        <w:t>吸入含有病毒的呼吸道飛沫及氣膠粒（</w:t>
      </w:r>
      <w:r w:rsidRPr="00C96C0F">
        <w:rPr>
          <w:rFonts w:ascii="Arial" w:eastAsia="新細明體" w:hAnsi="Arial" w:cs="Arial"/>
          <w:color w:val="333333"/>
          <w:kern w:val="0"/>
          <w:szCs w:val="24"/>
        </w:rPr>
        <w:t>aerosol</w:t>
      </w:r>
      <w:r w:rsidRPr="00C96C0F">
        <w:rPr>
          <w:rFonts w:ascii="Arial" w:eastAsia="新細明體" w:hAnsi="Arial" w:cs="Arial"/>
          <w:color w:val="333333"/>
          <w:kern w:val="0"/>
          <w:szCs w:val="24"/>
        </w:rPr>
        <w:t>）：在通風不良的室內密閉空間、從事體能活動或者提高聲量（如運動、喊叫或唱歌）、暴露時間長（通常大於</w:t>
      </w:r>
      <w:r w:rsidRPr="00C96C0F">
        <w:rPr>
          <w:rFonts w:ascii="Arial" w:eastAsia="新細明體" w:hAnsi="Arial" w:cs="Arial"/>
          <w:color w:val="333333"/>
          <w:kern w:val="0"/>
          <w:szCs w:val="24"/>
        </w:rPr>
        <w:t>15</w:t>
      </w:r>
      <w:r w:rsidRPr="00C96C0F">
        <w:rPr>
          <w:rFonts w:ascii="Arial" w:eastAsia="新細明體" w:hAnsi="Arial" w:cs="Arial"/>
          <w:color w:val="333333"/>
          <w:kern w:val="0"/>
          <w:szCs w:val="24"/>
        </w:rPr>
        <w:t>分鐘）等情形下，皆可能提高感染風險。感染者長時間待在室內，使室內空氣中的病毒濃度升高，即使距離感染者</w:t>
      </w:r>
      <w:r w:rsidRPr="00C96C0F">
        <w:rPr>
          <w:rFonts w:ascii="Arial" w:eastAsia="新細明體" w:hAnsi="Arial" w:cs="Arial"/>
          <w:color w:val="333333"/>
          <w:kern w:val="0"/>
          <w:szCs w:val="24"/>
        </w:rPr>
        <w:t>6</w:t>
      </w:r>
      <w:r w:rsidRPr="00C96C0F">
        <w:rPr>
          <w:rFonts w:ascii="Arial" w:eastAsia="新細明體" w:hAnsi="Arial" w:cs="Arial"/>
          <w:color w:val="333333"/>
          <w:kern w:val="0"/>
          <w:szCs w:val="24"/>
        </w:rPr>
        <w:t>英尺（約</w:t>
      </w:r>
      <w:r w:rsidRPr="00C96C0F">
        <w:rPr>
          <w:rFonts w:ascii="Arial" w:eastAsia="新細明體" w:hAnsi="Arial" w:cs="Arial"/>
          <w:color w:val="333333"/>
          <w:kern w:val="0"/>
          <w:szCs w:val="24"/>
        </w:rPr>
        <w:t>1.82</w:t>
      </w:r>
      <w:r w:rsidRPr="00C96C0F">
        <w:rPr>
          <w:rFonts w:ascii="Arial" w:eastAsia="新細明體" w:hAnsi="Arial" w:cs="Arial"/>
          <w:color w:val="333333"/>
          <w:kern w:val="0"/>
          <w:szCs w:val="24"/>
        </w:rPr>
        <w:t>公尺）以上，甚至只經過感染者離開不久的空間但沒和感染者接觸，都可能被傳染。</w:t>
      </w:r>
    </w:p>
    <w:p w:rsidR="00C96C0F" w:rsidRPr="00C96C0F" w:rsidRDefault="00C96C0F" w:rsidP="00C96C0F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color w:val="333333"/>
          <w:kern w:val="0"/>
          <w:szCs w:val="24"/>
        </w:rPr>
      </w:pPr>
      <w:r w:rsidRPr="00C96C0F">
        <w:rPr>
          <w:rFonts w:ascii="Arial" w:eastAsia="新細明體" w:hAnsi="Arial" w:cs="Arial"/>
          <w:color w:val="333333"/>
          <w:kern w:val="0"/>
          <w:szCs w:val="24"/>
        </w:rPr>
        <w:t>帶有病毒的飛沫直接噴濺於眼、口、鼻黏膜。</w:t>
      </w:r>
    </w:p>
    <w:p w:rsidR="00C96C0F" w:rsidRPr="00C96C0F" w:rsidRDefault="00C96C0F" w:rsidP="00C96C0F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color w:val="333333"/>
          <w:kern w:val="0"/>
          <w:szCs w:val="24"/>
        </w:rPr>
      </w:pPr>
      <w:r w:rsidRPr="00C96C0F">
        <w:rPr>
          <w:rFonts w:ascii="Arial" w:eastAsia="新細明體" w:hAnsi="Arial" w:cs="Arial"/>
          <w:color w:val="333333"/>
          <w:kern w:val="0"/>
          <w:szCs w:val="24"/>
        </w:rPr>
        <w:t>手部直接碰觸到帶有病毒的飛沫，或間接碰觸帶有病毒的物體表面，使手部遭受病毒汙染後，再碰觸眼、口、鼻黏膜。</w:t>
      </w:r>
    </w:p>
    <w:p w:rsidR="00C96C0F" w:rsidRPr="00C96C0F" w:rsidRDefault="00C96C0F" w:rsidP="00C96C0F">
      <w:pPr>
        <w:widowControl/>
        <w:shd w:val="clear" w:color="auto" w:fill="FFFFFF"/>
        <w:spacing w:after="150" w:line="420" w:lineRule="atLeast"/>
        <w:rPr>
          <w:rFonts w:ascii="Arial" w:eastAsia="新細明體" w:hAnsi="Arial" w:cs="Arial"/>
          <w:color w:val="000000" w:themeColor="text1"/>
          <w:spacing w:val="12"/>
          <w:kern w:val="0"/>
          <w:szCs w:val="24"/>
        </w:rPr>
      </w:pPr>
      <w:r w:rsidRPr="00C96C0F">
        <w:rPr>
          <w:rFonts w:ascii="Arial" w:eastAsia="新細明體" w:hAnsi="Arial" w:cs="Arial"/>
          <w:color w:val="000000"/>
          <w:spacing w:val="12"/>
          <w:kern w:val="0"/>
          <w:szCs w:val="24"/>
        </w:rPr>
        <w:t>二、有部分動物的冠狀病毒會讓動物出現腹瀉症狀，可在糞便當中找到病毒，可能藉此造成病毒傳播。人類</w:t>
      </w:r>
      <w:r w:rsidRPr="00C96C0F">
        <w:rPr>
          <w:rFonts w:ascii="Arial" w:eastAsia="新細明體" w:hAnsi="Arial" w:cs="Arial"/>
          <w:color w:val="000000"/>
          <w:spacing w:val="12"/>
          <w:kern w:val="0"/>
          <w:szCs w:val="24"/>
        </w:rPr>
        <w:t>COVID-</w:t>
      </w:r>
      <w:r w:rsidRPr="00C96C0F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96C0F">
        <w:rPr>
          <w:rFonts w:ascii="Arial" w:eastAsia="新細明體" w:hAnsi="Arial" w:cs="Arial"/>
          <w:color w:val="000000"/>
          <w:spacing w:val="12"/>
          <w:kern w:val="0"/>
          <w:szCs w:val="24"/>
        </w:rPr>
        <w:t>19</w:t>
      </w:r>
      <w:r w:rsidRPr="00C96C0F">
        <w:rPr>
          <w:rFonts w:ascii="Arial" w:eastAsia="新細明體" w:hAnsi="Arial" w:cs="Arial"/>
          <w:color w:val="000000"/>
          <w:spacing w:val="12"/>
          <w:kern w:val="0"/>
          <w:szCs w:val="24"/>
        </w:rPr>
        <w:t>病例亦可能自糞便檢出</w:t>
      </w:r>
      <w:r w:rsidRPr="00C96C0F">
        <w:rPr>
          <w:rFonts w:ascii="Arial" w:eastAsia="新細明體" w:hAnsi="Arial" w:cs="Arial"/>
          <w:color w:val="000000"/>
          <w:spacing w:val="12"/>
          <w:kern w:val="0"/>
          <w:szCs w:val="24"/>
        </w:rPr>
        <w:t>SARS-CoV-2</w:t>
      </w:r>
      <w:r w:rsidRPr="00C96C0F">
        <w:rPr>
          <w:rFonts w:ascii="Arial" w:eastAsia="新細明體" w:hAnsi="Arial" w:cs="Arial"/>
          <w:color w:val="000000"/>
          <w:spacing w:val="12"/>
          <w:kern w:val="0"/>
          <w:szCs w:val="24"/>
        </w:rPr>
        <w:t>核酸，但是否具傳染性，仍待研究證實。</w:t>
      </w:r>
      <w:r w:rsidRPr="00C96C0F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96C0F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96C0F">
        <w:rPr>
          <w:rFonts w:ascii="Arial" w:eastAsia="新細明體" w:hAnsi="Arial" w:cs="Arial"/>
          <w:b/>
          <w:bCs/>
          <w:color w:val="000000"/>
          <w:kern w:val="0"/>
          <w:szCs w:val="24"/>
        </w:rPr>
        <w:t>潛伏期</w:t>
      </w:r>
      <w:r w:rsidRPr="00C96C0F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96C0F">
        <w:rPr>
          <w:rFonts w:ascii="Arial" w:eastAsia="新細明體" w:hAnsi="Arial" w:cs="Arial"/>
          <w:color w:val="000000"/>
          <w:spacing w:val="12"/>
          <w:kern w:val="0"/>
          <w:szCs w:val="24"/>
        </w:rPr>
        <w:t>依據世界衛生組織公告，感染新型冠狀病毒</w:t>
      </w:r>
      <w:r w:rsidRPr="00C96C0F">
        <w:rPr>
          <w:rFonts w:ascii="Arial" w:eastAsia="新細明體" w:hAnsi="Arial" w:cs="Arial"/>
          <w:color w:val="000000"/>
          <w:spacing w:val="12"/>
          <w:kern w:val="0"/>
          <w:szCs w:val="24"/>
        </w:rPr>
        <w:t>SARS-CoV-2</w:t>
      </w:r>
      <w:r w:rsidRPr="00C96C0F">
        <w:rPr>
          <w:rFonts w:ascii="Arial" w:eastAsia="新細明體" w:hAnsi="Arial" w:cs="Arial"/>
          <w:color w:val="000000"/>
          <w:spacing w:val="12"/>
          <w:kern w:val="0"/>
          <w:szCs w:val="24"/>
        </w:rPr>
        <w:t>至發病之潛伏期為</w:t>
      </w:r>
      <w:r w:rsidRPr="00C96C0F">
        <w:rPr>
          <w:rFonts w:ascii="Arial" w:eastAsia="新細明體" w:hAnsi="Arial" w:cs="Arial"/>
          <w:color w:val="000000"/>
          <w:spacing w:val="12"/>
          <w:kern w:val="0"/>
          <w:szCs w:val="24"/>
        </w:rPr>
        <w:t>1</w:t>
      </w:r>
      <w:r w:rsidRPr="00C96C0F">
        <w:rPr>
          <w:rFonts w:ascii="Arial" w:eastAsia="新細明體" w:hAnsi="Arial" w:cs="Arial"/>
          <w:color w:val="000000"/>
          <w:spacing w:val="12"/>
          <w:kern w:val="0"/>
          <w:szCs w:val="24"/>
        </w:rPr>
        <w:t>至</w:t>
      </w:r>
      <w:r w:rsidRPr="00C96C0F">
        <w:rPr>
          <w:rFonts w:ascii="Arial" w:eastAsia="新細明體" w:hAnsi="Arial" w:cs="Arial"/>
          <w:color w:val="000000"/>
          <w:spacing w:val="12"/>
          <w:kern w:val="0"/>
          <w:szCs w:val="24"/>
        </w:rPr>
        <w:t>14</w:t>
      </w:r>
      <w:r w:rsidRPr="00C96C0F">
        <w:rPr>
          <w:rFonts w:ascii="Arial" w:eastAsia="新細明體" w:hAnsi="Arial" w:cs="Arial"/>
          <w:color w:val="000000"/>
          <w:spacing w:val="12"/>
          <w:kern w:val="0"/>
          <w:szCs w:val="24"/>
        </w:rPr>
        <w:t>天（多數為</w:t>
      </w:r>
      <w:r w:rsidRPr="00C96C0F">
        <w:rPr>
          <w:rFonts w:ascii="Arial" w:eastAsia="新細明體" w:hAnsi="Arial" w:cs="Arial"/>
          <w:color w:val="000000"/>
          <w:spacing w:val="12"/>
          <w:kern w:val="0"/>
          <w:szCs w:val="24"/>
        </w:rPr>
        <w:t>5</w:t>
      </w:r>
      <w:r w:rsidRPr="00C96C0F">
        <w:rPr>
          <w:rFonts w:ascii="Arial" w:eastAsia="新細明體" w:hAnsi="Arial" w:cs="Arial"/>
          <w:color w:val="000000"/>
          <w:spacing w:val="12"/>
          <w:kern w:val="0"/>
          <w:szCs w:val="24"/>
        </w:rPr>
        <w:t>至</w:t>
      </w:r>
      <w:r w:rsidRPr="00C96C0F">
        <w:rPr>
          <w:rFonts w:ascii="Arial" w:eastAsia="新細明體" w:hAnsi="Arial" w:cs="Arial"/>
          <w:color w:val="000000"/>
          <w:spacing w:val="12"/>
          <w:kern w:val="0"/>
          <w:szCs w:val="24"/>
        </w:rPr>
        <w:t>6</w:t>
      </w:r>
      <w:r w:rsidRPr="00C96C0F">
        <w:rPr>
          <w:rFonts w:ascii="Arial" w:eastAsia="新細明體" w:hAnsi="Arial" w:cs="Arial"/>
          <w:color w:val="000000"/>
          <w:spacing w:val="12"/>
          <w:kern w:val="0"/>
          <w:szCs w:val="24"/>
        </w:rPr>
        <w:t>天）。</w:t>
      </w:r>
      <w:r w:rsidRPr="00C96C0F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96C0F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96C0F">
        <w:rPr>
          <w:rFonts w:ascii="Arial" w:eastAsia="新細明體" w:hAnsi="Arial" w:cs="Arial"/>
          <w:b/>
          <w:bCs/>
          <w:color w:val="000000"/>
          <w:kern w:val="0"/>
          <w:szCs w:val="24"/>
        </w:rPr>
        <w:t>可傳染期</w:t>
      </w:r>
      <w:r w:rsidRPr="00C96C0F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96C0F">
        <w:rPr>
          <w:rFonts w:ascii="Arial" w:eastAsia="新細明體" w:hAnsi="Arial" w:cs="Arial"/>
          <w:color w:val="000000"/>
          <w:spacing w:val="12"/>
          <w:kern w:val="0"/>
          <w:szCs w:val="24"/>
        </w:rPr>
        <w:t>依據世界衛生組織資訊，確診病人發病前</w:t>
      </w:r>
      <w:r w:rsidRPr="00C96C0F">
        <w:rPr>
          <w:rFonts w:ascii="Arial" w:eastAsia="新細明體" w:hAnsi="Arial" w:cs="Arial"/>
          <w:color w:val="000000"/>
          <w:spacing w:val="12"/>
          <w:kern w:val="0"/>
          <w:szCs w:val="24"/>
        </w:rPr>
        <w:t>2</w:t>
      </w:r>
      <w:r w:rsidRPr="00C96C0F">
        <w:rPr>
          <w:rFonts w:ascii="Arial" w:eastAsia="新細明體" w:hAnsi="Arial" w:cs="Arial"/>
          <w:color w:val="000000"/>
          <w:spacing w:val="12"/>
          <w:kern w:val="0"/>
          <w:szCs w:val="24"/>
        </w:rPr>
        <w:t>天即可能具傳染力。另，確</w:t>
      </w:r>
      <w:r w:rsidRPr="00C96C0F">
        <w:rPr>
          <w:rFonts w:ascii="Arial" w:eastAsia="新細明體" w:hAnsi="Arial" w:cs="Arial"/>
          <w:color w:val="000000"/>
          <w:spacing w:val="12"/>
          <w:kern w:val="0"/>
          <w:szCs w:val="24"/>
        </w:rPr>
        <w:lastRenderedPageBreak/>
        <w:t>診病人發病後呼吸道病毒持續排出（</w:t>
      </w:r>
      <w:r w:rsidRPr="00C96C0F">
        <w:rPr>
          <w:rFonts w:ascii="Arial" w:eastAsia="新細明體" w:hAnsi="Arial" w:cs="Arial"/>
          <w:color w:val="000000"/>
          <w:spacing w:val="12"/>
          <w:kern w:val="0"/>
          <w:szCs w:val="24"/>
        </w:rPr>
        <w:t>viral shedding</w:t>
      </w:r>
      <w:r w:rsidRPr="00C96C0F">
        <w:rPr>
          <w:rFonts w:ascii="Arial" w:eastAsia="新細明體" w:hAnsi="Arial" w:cs="Arial"/>
          <w:color w:val="000000"/>
          <w:spacing w:val="12"/>
          <w:kern w:val="0"/>
          <w:szCs w:val="24"/>
        </w:rPr>
        <w:t>）期間仍無法正確得知，唯依國內經驗與國際文獻得知，確診病人上呼吸道檢體可持續檢測</w:t>
      </w:r>
      <w:r w:rsidRPr="00C96C0F">
        <w:rPr>
          <w:rFonts w:ascii="Arial" w:eastAsia="新細明體" w:hAnsi="Arial" w:cs="Arial"/>
          <w:color w:val="000000"/>
          <w:spacing w:val="12"/>
          <w:kern w:val="0"/>
          <w:szCs w:val="24"/>
        </w:rPr>
        <w:t>SARS-CoV-2</w:t>
      </w:r>
      <w:r w:rsidRPr="00C96C0F">
        <w:rPr>
          <w:rFonts w:ascii="Arial" w:eastAsia="新細明體" w:hAnsi="Arial" w:cs="Arial"/>
          <w:color w:val="000000"/>
          <w:spacing w:val="12"/>
          <w:kern w:val="0"/>
          <w:szCs w:val="24"/>
        </w:rPr>
        <w:t>核酸陽性平均達兩週以上，且下呼吸道檢體檢出病毒的時間可能更久。</w:t>
      </w:r>
      <w:r w:rsidRPr="00C96C0F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96C0F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96C0F">
        <w:rPr>
          <w:rFonts w:ascii="Arial" w:eastAsia="新細明體" w:hAnsi="Arial" w:cs="Arial"/>
          <w:b/>
          <w:bCs/>
          <w:color w:val="000000"/>
          <w:kern w:val="0"/>
          <w:szCs w:val="24"/>
        </w:rPr>
        <w:t>臨床表現與嚴重程度</w:t>
      </w:r>
      <w:r w:rsidRPr="00C96C0F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96C0F">
        <w:rPr>
          <w:rFonts w:ascii="Arial" w:eastAsia="新細明體" w:hAnsi="Arial" w:cs="Arial"/>
          <w:color w:val="000000"/>
          <w:spacing w:val="12"/>
          <w:kern w:val="0"/>
          <w:szCs w:val="24"/>
        </w:rPr>
        <w:t>目前已知罹患</w:t>
      </w:r>
      <w:r w:rsidRPr="00C96C0F">
        <w:rPr>
          <w:rFonts w:ascii="Arial" w:eastAsia="新細明體" w:hAnsi="Arial" w:cs="Arial"/>
          <w:color w:val="000000"/>
          <w:spacing w:val="12"/>
          <w:kern w:val="0"/>
          <w:szCs w:val="24"/>
        </w:rPr>
        <w:t>COVID-19</w:t>
      </w:r>
      <w:r w:rsidRPr="00C96C0F">
        <w:rPr>
          <w:rFonts w:ascii="Arial" w:eastAsia="新細明體" w:hAnsi="Arial" w:cs="Arial"/>
          <w:color w:val="000000"/>
          <w:spacing w:val="12"/>
          <w:kern w:val="0"/>
          <w:szCs w:val="24"/>
        </w:rPr>
        <w:t>確診個案之臨床表現包含發燒、乾咳、倦怠，約三分之一會有呼吸急促。其他症狀包括肌肉痛、頭痛、喉嚨痛、腹瀉等，另有部分個案出現嗅覺或味覺喪失（或異常）等。依據目前流病資訊，患者多數能康復，少數患者嚴重時將進展至嚴重肺炎、呼吸道窘迫症候群或多重器官衰竭、休克等，也會死亡。死亡個案多具有潛在病史，如糖尿病、慢性肝病、腎功能不全、心血管疾病等。報告指出，約有</w:t>
      </w:r>
      <w:r w:rsidRPr="00C96C0F">
        <w:rPr>
          <w:rFonts w:ascii="Arial" w:eastAsia="新細明體" w:hAnsi="Arial" w:cs="Arial"/>
          <w:color w:val="000000"/>
          <w:spacing w:val="12"/>
          <w:kern w:val="0"/>
          <w:szCs w:val="24"/>
        </w:rPr>
        <w:t>14%</w:t>
      </w:r>
      <w:r w:rsidRPr="00C96C0F">
        <w:rPr>
          <w:rFonts w:ascii="Arial" w:eastAsia="新細明體" w:hAnsi="Arial" w:cs="Arial"/>
          <w:color w:val="000000"/>
          <w:spacing w:val="12"/>
          <w:kern w:val="0"/>
          <w:szCs w:val="24"/>
        </w:rPr>
        <w:t>出現嚴重症狀需住院與氧氣治療，</w:t>
      </w:r>
      <w:r w:rsidRPr="00C96C0F">
        <w:rPr>
          <w:rFonts w:ascii="Arial" w:eastAsia="新細明體" w:hAnsi="Arial" w:cs="Arial"/>
          <w:color w:val="000000"/>
          <w:spacing w:val="12"/>
          <w:kern w:val="0"/>
          <w:szCs w:val="24"/>
        </w:rPr>
        <w:t>5%</w:t>
      </w:r>
      <w:r w:rsidRPr="00C96C0F">
        <w:rPr>
          <w:rFonts w:ascii="Arial" w:eastAsia="新細明體" w:hAnsi="Arial" w:cs="Arial"/>
          <w:color w:val="000000"/>
          <w:spacing w:val="12"/>
          <w:kern w:val="0"/>
          <w:szCs w:val="24"/>
        </w:rPr>
        <w:t>需加護病房治療。</w:t>
      </w:r>
      <w:r w:rsidRPr="00C96C0F">
        <w:rPr>
          <w:rFonts w:ascii="Arial" w:eastAsia="新細明體" w:hAnsi="Arial" w:cs="Arial"/>
          <w:color w:val="000000"/>
          <w:spacing w:val="12"/>
          <w:kern w:val="0"/>
          <w:szCs w:val="24"/>
        </w:rPr>
        <w:t>COVID-19</w:t>
      </w:r>
      <w:r w:rsidRPr="00C96C0F">
        <w:rPr>
          <w:rFonts w:ascii="Arial" w:eastAsia="新細明體" w:hAnsi="Arial" w:cs="Arial"/>
          <w:color w:val="000000"/>
          <w:spacing w:val="12"/>
          <w:kern w:val="0"/>
          <w:szCs w:val="24"/>
        </w:rPr>
        <w:t>患者以成人為主，少數兒童個案多為其他確診成人患者之接觸者或家庭群聚相關，兒童個案大多症狀輕微，但也有零星死亡個案，唯死亡原因與</w:t>
      </w:r>
      <w:r w:rsidRPr="00C96C0F">
        <w:rPr>
          <w:rFonts w:ascii="Arial" w:eastAsia="新細明體" w:hAnsi="Arial" w:cs="Arial"/>
          <w:color w:val="000000"/>
          <w:spacing w:val="12"/>
          <w:kern w:val="0"/>
          <w:szCs w:val="24"/>
        </w:rPr>
        <w:t>SARS-CoV-2</w:t>
      </w:r>
      <w:r w:rsidRPr="00C96C0F">
        <w:rPr>
          <w:rFonts w:ascii="Arial" w:eastAsia="新細明體" w:hAnsi="Arial" w:cs="Arial"/>
          <w:color w:val="000000"/>
          <w:spacing w:val="12"/>
          <w:kern w:val="0"/>
          <w:szCs w:val="24"/>
        </w:rPr>
        <w:t>相關性仍調查中。</w:t>
      </w:r>
      <w:r w:rsidRPr="00C96C0F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96C0F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96C0F">
        <w:rPr>
          <w:rFonts w:ascii="Arial" w:eastAsia="新細明體" w:hAnsi="Arial" w:cs="Arial"/>
          <w:b/>
          <w:bCs/>
          <w:color w:val="000000"/>
          <w:kern w:val="0"/>
          <w:szCs w:val="24"/>
        </w:rPr>
        <w:t>流行病學</w:t>
      </w:r>
      <w:r w:rsidRPr="00C96C0F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96C0F">
        <w:rPr>
          <w:rFonts w:ascii="Arial" w:eastAsia="新細明體" w:hAnsi="Arial" w:cs="Arial"/>
          <w:color w:val="000000"/>
          <w:spacing w:val="12"/>
          <w:kern w:val="0"/>
          <w:szCs w:val="24"/>
        </w:rPr>
        <w:t>有關國際病例資訊請詳見衛生福利部疾病管制署</w:t>
      </w:r>
      <w:r w:rsidRPr="00C96C0F">
        <w:rPr>
          <w:rFonts w:ascii="Arial" w:eastAsia="新細明體" w:hAnsi="Arial" w:cs="Arial"/>
          <w:color w:val="000000" w:themeColor="text1"/>
          <w:spacing w:val="12"/>
          <w:kern w:val="0"/>
          <w:szCs w:val="24"/>
        </w:rPr>
        <w:t>全球資訊網「</w:t>
      </w:r>
      <w:hyperlink r:id="rId7" w:tooltip="國際重要疫情資訊" w:history="1">
        <w:r w:rsidRPr="00C96C0F">
          <w:rPr>
            <w:rFonts w:ascii="Arial" w:eastAsia="新細明體" w:hAnsi="Arial" w:cs="Arial"/>
            <w:color w:val="000000" w:themeColor="text1"/>
            <w:kern w:val="0"/>
            <w:szCs w:val="24"/>
            <w:u w:val="single"/>
            <w:bdr w:val="none" w:sz="0" w:space="0" w:color="auto" w:frame="1"/>
          </w:rPr>
          <w:t>國際重要疫情資訊</w:t>
        </w:r>
      </w:hyperlink>
      <w:r w:rsidRPr="00C96C0F">
        <w:rPr>
          <w:rFonts w:ascii="Arial" w:eastAsia="新細明體" w:hAnsi="Arial" w:cs="Arial"/>
          <w:color w:val="000000" w:themeColor="text1"/>
          <w:spacing w:val="12"/>
          <w:kern w:val="0"/>
          <w:szCs w:val="24"/>
        </w:rPr>
        <w:t>」。</w:t>
      </w:r>
    </w:p>
    <w:p w:rsidR="00C96C0F" w:rsidRPr="00C96C0F" w:rsidRDefault="00C96C0F" w:rsidP="00C96C0F">
      <w:pPr>
        <w:widowControl/>
        <w:shd w:val="clear" w:color="auto" w:fill="FFFFFF"/>
        <w:spacing w:after="150" w:line="420" w:lineRule="atLeast"/>
        <w:rPr>
          <w:rFonts w:ascii="Arial" w:eastAsia="新細明體" w:hAnsi="Arial" w:cs="Arial"/>
          <w:color w:val="000000"/>
          <w:spacing w:val="12"/>
          <w:kern w:val="0"/>
          <w:szCs w:val="24"/>
        </w:rPr>
      </w:pPr>
      <w:r w:rsidRPr="00C96C0F">
        <w:rPr>
          <w:rFonts w:ascii="Arial" w:eastAsia="新細明體" w:hAnsi="Arial" w:cs="Arial"/>
          <w:color w:val="000000" w:themeColor="text1"/>
          <w:spacing w:val="12"/>
          <w:kern w:val="0"/>
          <w:szCs w:val="24"/>
        </w:rPr>
        <w:t>臺灣流行概況詳見衛生福利部疾病管制署「</w:t>
      </w:r>
      <w:hyperlink r:id="rId8" w:tooltip="新聞稿" w:history="1">
        <w:r w:rsidRPr="00C96C0F">
          <w:rPr>
            <w:rFonts w:ascii="Arial" w:eastAsia="新細明體" w:hAnsi="Arial" w:cs="Arial"/>
            <w:color w:val="000000" w:themeColor="text1"/>
            <w:kern w:val="0"/>
            <w:szCs w:val="24"/>
            <w:u w:val="single"/>
            <w:bdr w:val="none" w:sz="0" w:space="0" w:color="auto" w:frame="1"/>
          </w:rPr>
          <w:t>新聞稿</w:t>
        </w:r>
      </w:hyperlink>
      <w:r w:rsidRPr="00C96C0F">
        <w:rPr>
          <w:rFonts w:ascii="Arial" w:eastAsia="新細明體" w:hAnsi="Arial" w:cs="Arial"/>
          <w:color w:val="000000" w:themeColor="text1"/>
          <w:spacing w:val="12"/>
          <w:kern w:val="0"/>
          <w:szCs w:val="24"/>
        </w:rPr>
        <w:t>」及「</w:t>
      </w:r>
      <w:hyperlink r:id="rId9" w:tgtFrame="_blank" w:tooltip="傳染病統計資料查詢系統(另開新視窗)" w:history="1">
        <w:r w:rsidRPr="00C96C0F">
          <w:rPr>
            <w:rFonts w:ascii="Arial" w:eastAsia="新細明體" w:hAnsi="Arial" w:cs="Arial"/>
            <w:color w:val="000000" w:themeColor="text1"/>
            <w:kern w:val="0"/>
            <w:szCs w:val="24"/>
            <w:u w:val="single"/>
            <w:bdr w:val="none" w:sz="0" w:space="0" w:color="auto" w:frame="1"/>
          </w:rPr>
          <w:t>傳染病統計資料查詢系統</w:t>
        </w:r>
      </w:hyperlink>
      <w:r w:rsidRPr="00C96C0F">
        <w:rPr>
          <w:rFonts w:ascii="Arial" w:eastAsia="新細明體" w:hAnsi="Arial" w:cs="Arial"/>
          <w:color w:val="000000" w:themeColor="text1"/>
          <w:spacing w:val="12"/>
          <w:kern w:val="0"/>
          <w:szCs w:val="24"/>
        </w:rPr>
        <w:t>」。</w:t>
      </w:r>
      <w:r w:rsidRPr="00C96C0F">
        <w:rPr>
          <w:rFonts w:ascii="Arial" w:eastAsia="新細明體" w:hAnsi="Arial" w:cs="Arial"/>
          <w:color w:val="000000" w:themeColor="text1"/>
          <w:kern w:val="0"/>
          <w:szCs w:val="24"/>
        </w:rPr>
        <w:br/>
      </w:r>
      <w:r w:rsidRPr="00C96C0F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96C0F">
        <w:rPr>
          <w:rFonts w:ascii="Arial" w:eastAsia="新細明體" w:hAnsi="Arial" w:cs="Arial"/>
          <w:b/>
          <w:bCs/>
          <w:color w:val="000000"/>
          <w:kern w:val="0"/>
          <w:szCs w:val="24"/>
        </w:rPr>
        <w:t>診斷與治療</w:t>
      </w:r>
      <w:r w:rsidRPr="00C96C0F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96C0F">
        <w:rPr>
          <w:rFonts w:ascii="Arial" w:eastAsia="新細明體" w:hAnsi="Arial" w:cs="Arial"/>
          <w:color w:val="000000"/>
          <w:spacing w:val="12"/>
          <w:kern w:val="0"/>
          <w:szCs w:val="24"/>
        </w:rPr>
        <w:t>冠狀病毒不容易以組織培養方式分離出來。</w:t>
      </w:r>
      <w:r w:rsidRPr="00C96C0F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96C0F">
        <w:rPr>
          <w:rFonts w:ascii="Arial" w:eastAsia="新細明體" w:hAnsi="Arial" w:cs="Arial"/>
          <w:color w:val="000000"/>
          <w:spacing w:val="12"/>
          <w:kern w:val="0"/>
          <w:szCs w:val="24"/>
        </w:rPr>
        <w:t>分子生物學核酸（</w:t>
      </w:r>
      <w:r w:rsidRPr="00C96C0F">
        <w:rPr>
          <w:rFonts w:ascii="Arial" w:eastAsia="新細明體" w:hAnsi="Arial" w:cs="Arial"/>
          <w:color w:val="000000"/>
          <w:spacing w:val="12"/>
          <w:kern w:val="0"/>
          <w:szCs w:val="24"/>
        </w:rPr>
        <w:t>real-time reverse-transcription polymerase chain reaction</w:t>
      </w:r>
      <w:r w:rsidRPr="00C96C0F">
        <w:rPr>
          <w:rFonts w:ascii="Arial" w:eastAsia="新細明體" w:hAnsi="Arial" w:cs="Arial"/>
          <w:color w:val="000000"/>
          <w:spacing w:val="12"/>
          <w:kern w:val="0"/>
          <w:szCs w:val="24"/>
        </w:rPr>
        <w:t>，</w:t>
      </w:r>
      <w:r w:rsidRPr="00C96C0F">
        <w:rPr>
          <w:rFonts w:ascii="Arial" w:eastAsia="新細明體" w:hAnsi="Arial" w:cs="Arial"/>
          <w:color w:val="000000"/>
          <w:spacing w:val="12"/>
          <w:kern w:val="0"/>
          <w:szCs w:val="24"/>
        </w:rPr>
        <w:t>RT-PCR</w:t>
      </w:r>
      <w:r w:rsidRPr="00C96C0F">
        <w:rPr>
          <w:rFonts w:ascii="Arial" w:eastAsia="新細明體" w:hAnsi="Arial" w:cs="Arial"/>
          <w:color w:val="000000"/>
          <w:spacing w:val="12"/>
          <w:kern w:val="0"/>
          <w:szCs w:val="24"/>
        </w:rPr>
        <w:t>）為檢測為</w:t>
      </w:r>
      <w:r w:rsidRPr="00C96C0F">
        <w:rPr>
          <w:rFonts w:ascii="Arial" w:eastAsia="新細明體" w:hAnsi="Arial" w:cs="Arial"/>
          <w:color w:val="000000"/>
          <w:spacing w:val="12"/>
          <w:kern w:val="0"/>
          <w:szCs w:val="24"/>
        </w:rPr>
        <w:t>SARS-CoV-2</w:t>
      </w:r>
      <w:r w:rsidRPr="00C96C0F">
        <w:rPr>
          <w:rFonts w:ascii="Arial" w:eastAsia="新細明體" w:hAnsi="Arial" w:cs="Arial"/>
          <w:color w:val="000000"/>
          <w:spacing w:val="12"/>
          <w:kern w:val="0"/>
          <w:szCs w:val="24"/>
        </w:rPr>
        <w:t>急性感染期之檢驗首選，且可藉由定序研究其流行病學與病毒演化。血清學檢測（</w:t>
      </w:r>
      <w:r w:rsidRPr="00C96C0F">
        <w:rPr>
          <w:rFonts w:ascii="Arial" w:eastAsia="新細明體" w:hAnsi="Arial" w:cs="Arial"/>
          <w:color w:val="000000"/>
          <w:spacing w:val="12"/>
          <w:kern w:val="0"/>
          <w:szCs w:val="24"/>
        </w:rPr>
        <w:t>serological test</w:t>
      </w:r>
      <w:r w:rsidRPr="00C96C0F">
        <w:rPr>
          <w:rFonts w:ascii="Arial" w:eastAsia="新細明體" w:hAnsi="Arial" w:cs="Arial"/>
          <w:color w:val="000000"/>
          <w:spacing w:val="12"/>
          <w:kern w:val="0"/>
          <w:szCs w:val="24"/>
        </w:rPr>
        <w:t>）目前正在發展中，可能適用於確診病人感染後恢復期之檢測。</w:t>
      </w:r>
      <w:r w:rsidRPr="00C96C0F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96C0F">
        <w:rPr>
          <w:rFonts w:ascii="Arial" w:eastAsia="新細明體" w:hAnsi="Arial" w:cs="Arial"/>
          <w:color w:val="000000"/>
          <w:spacing w:val="12"/>
          <w:kern w:val="0"/>
          <w:szCs w:val="24"/>
        </w:rPr>
        <w:t>目前所有的冠狀病毒並無特定推薦的治療方式，多為採用支持性療法。</w:t>
      </w:r>
      <w:r w:rsidRPr="00C96C0F">
        <w:rPr>
          <w:rFonts w:ascii="Arial" w:eastAsia="新細明體" w:hAnsi="Arial" w:cs="Arial"/>
          <w:color w:val="000000"/>
          <w:spacing w:val="12"/>
          <w:kern w:val="0"/>
          <w:szCs w:val="24"/>
        </w:rPr>
        <w:t>SARS</w:t>
      </w:r>
      <w:r w:rsidRPr="00C96C0F">
        <w:rPr>
          <w:rFonts w:ascii="Arial" w:eastAsia="新細明體" w:hAnsi="Arial" w:cs="Arial"/>
          <w:color w:val="000000"/>
          <w:spacing w:val="12"/>
          <w:kern w:val="0"/>
          <w:szCs w:val="24"/>
        </w:rPr>
        <w:t>流行期間曾有許多抗病毒藥物被使用來治療病患，但其效果均未被確認。最新治療建議，請參考衛生福利部疾病管制署公告之「新型冠狀</w:t>
      </w:r>
      <w:r w:rsidRPr="00C96C0F">
        <w:rPr>
          <w:rFonts w:ascii="Arial" w:eastAsia="新細明體" w:hAnsi="Arial" w:cs="Arial"/>
          <w:color w:val="000000"/>
          <w:spacing w:val="12"/>
          <w:kern w:val="0"/>
          <w:szCs w:val="24"/>
        </w:rPr>
        <w:lastRenderedPageBreak/>
        <w:t>病毒</w:t>
      </w:r>
      <w:r w:rsidRPr="00C96C0F">
        <w:rPr>
          <w:rFonts w:ascii="Arial" w:eastAsia="新細明體" w:hAnsi="Arial" w:cs="Arial"/>
          <w:color w:val="000000"/>
          <w:spacing w:val="12"/>
          <w:kern w:val="0"/>
          <w:szCs w:val="24"/>
        </w:rPr>
        <w:t>(SARS-CoV-2)</w:t>
      </w:r>
      <w:r w:rsidRPr="00C96C0F">
        <w:rPr>
          <w:rFonts w:ascii="Arial" w:eastAsia="新細明體" w:hAnsi="Arial" w:cs="Arial"/>
          <w:color w:val="000000"/>
          <w:spacing w:val="12"/>
          <w:kern w:val="0"/>
          <w:szCs w:val="24"/>
        </w:rPr>
        <w:t>感染臨床處置暫行指引」。</w:t>
      </w:r>
      <w:r w:rsidRPr="00C96C0F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96C0F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96C0F">
        <w:rPr>
          <w:rFonts w:ascii="Arial" w:eastAsia="新細明體" w:hAnsi="Arial" w:cs="Arial"/>
          <w:b/>
          <w:bCs/>
          <w:color w:val="000000"/>
          <w:kern w:val="0"/>
          <w:szCs w:val="24"/>
        </w:rPr>
        <w:t>預防方式</w:t>
      </w:r>
      <w:r w:rsidRPr="00C96C0F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96C0F">
        <w:rPr>
          <w:rFonts w:ascii="Arial" w:eastAsia="新細明體" w:hAnsi="Arial" w:cs="Arial"/>
          <w:color w:val="000000"/>
          <w:spacing w:val="12"/>
          <w:kern w:val="0"/>
          <w:szCs w:val="24"/>
        </w:rPr>
        <w:t>為預防新型冠狀病毒（</w:t>
      </w:r>
      <w:r w:rsidRPr="00C96C0F">
        <w:rPr>
          <w:rFonts w:ascii="Arial" w:eastAsia="新細明體" w:hAnsi="Arial" w:cs="Arial"/>
          <w:color w:val="000000"/>
          <w:spacing w:val="12"/>
          <w:kern w:val="0"/>
          <w:szCs w:val="24"/>
        </w:rPr>
        <w:t>SARS-CoV-2</w:t>
      </w:r>
      <w:r w:rsidRPr="00C96C0F">
        <w:rPr>
          <w:rFonts w:ascii="Arial" w:eastAsia="新細明體" w:hAnsi="Arial" w:cs="Arial"/>
          <w:color w:val="000000"/>
          <w:spacing w:val="12"/>
          <w:kern w:val="0"/>
          <w:szCs w:val="24"/>
        </w:rPr>
        <w:t>）感染，民眾應避免直接接觸到疑似</w:t>
      </w:r>
      <w:r w:rsidRPr="00C96C0F">
        <w:rPr>
          <w:rFonts w:ascii="Arial" w:eastAsia="新細明體" w:hAnsi="Arial" w:cs="Arial"/>
          <w:color w:val="000000"/>
          <w:spacing w:val="12"/>
          <w:kern w:val="0"/>
          <w:szCs w:val="24"/>
        </w:rPr>
        <w:t>COVID-19</w:t>
      </w:r>
      <w:r w:rsidRPr="00C96C0F">
        <w:rPr>
          <w:rFonts w:ascii="Arial" w:eastAsia="新細明體" w:hAnsi="Arial" w:cs="Arial"/>
          <w:color w:val="000000"/>
          <w:spacing w:val="12"/>
          <w:kern w:val="0"/>
          <w:szCs w:val="24"/>
        </w:rPr>
        <w:t>個案帶有病毒之分泌物與預防其飛沫傳染。</w:t>
      </w:r>
      <w:r w:rsidRPr="00C96C0F">
        <w:rPr>
          <w:rFonts w:ascii="Arial" w:eastAsia="新細明體" w:hAnsi="Arial" w:cs="Arial"/>
          <w:color w:val="000000"/>
          <w:kern w:val="0"/>
          <w:szCs w:val="24"/>
        </w:rPr>
        <w:br/>
      </w:r>
      <w:r w:rsidRPr="00C96C0F">
        <w:rPr>
          <w:rFonts w:ascii="Arial" w:eastAsia="新細明體" w:hAnsi="Arial" w:cs="Arial"/>
          <w:color w:val="000000"/>
          <w:spacing w:val="12"/>
          <w:kern w:val="0"/>
          <w:szCs w:val="24"/>
        </w:rPr>
        <w:t>相關預防措施包含：</w:t>
      </w:r>
    </w:p>
    <w:p w:rsidR="00C96C0F" w:rsidRPr="00C96C0F" w:rsidRDefault="00C96C0F" w:rsidP="00C96C0F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color w:val="333333"/>
          <w:kern w:val="0"/>
          <w:szCs w:val="24"/>
        </w:rPr>
      </w:pPr>
      <w:r w:rsidRPr="00C96C0F">
        <w:rPr>
          <w:rFonts w:ascii="Arial" w:eastAsia="新細明體" w:hAnsi="Arial" w:cs="Arial"/>
          <w:color w:val="333333"/>
          <w:kern w:val="0"/>
          <w:szCs w:val="24"/>
        </w:rPr>
        <w:t>關注並配合中央疫情中心最新公告防疫政策；</w:t>
      </w:r>
    </w:p>
    <w:p w:rsidR="00C96C0F" w:rsidRPr="00C96C0F" w:rsidRDefault="00C96C0F" w:rsidP="00C96C0F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color w:val="333333"/>
          <w:kern w:val="0"/>
          <w:szCs w:val="24"/>
        </w:rPr>
      </w:pPr>
      <w:r w:rsidRPr="00C96C0F">
        <w:rPr>
          <w:rFonts w:ascii="Arial" w:eastAsia="新細明體" w:hAnsi="Arial" w:cs="Arial"/>
          <w:color w:val="333333"/>
          <w:kern w:val="0"/>
          <w:szCs w:val="24"/>
        </w:rPr>
        <w:t>維持手部衛生習慣（尤其飯前與如廁後）、手部不清潔時不觸碰眼口鼻；</w:t>
      </w:r>
    </w:p>
    <w:p w:rsidR="00C96C0F" w:rsidRPr="00C96C0F" w:rsidRDefault="00C96C0F" w:rsidP="00C96C0F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color w:val="333333"/>
          <w:kern w:val="0"/>
          <w:szCs w:val="24"/>
        </w:rPr>
      </w:pPr>
      <w:r w:rsidRPr="00C96C0F">
        <w:rPr>
          <w:rFonts w:ascii="Arial" w:eastAsia="新細明體" w:hAnsi="Arial" w:cs="Arial"/>
          <w:color w:val="333333"/>
          <w:kern w:val="0"/>
          <w:szCs w:val="24"/>
        </w:rPr>
        <w:t>避免出入人潮擁擠、空氣不流通的公共場所，並維持社交距離（室外</w:t>
      </w:r>
      <w:r w:rsidRPr="00C96C0F">
        <w:rPr>
          <w:rFonts w:ascii="Arial" w:eastAsia="新細明體" w:hAnsi="Arial" w:cs="Arial"/>
          <w:color w:val="333333"/>
          <w:kern w:val="0"/>
          <w:szCs w:val="24"/>
        </w:rPr>
        <w:t>1</w:t>
      </w:r>
      <w:r w:rsidRPr="00C96C0F">
        <w:rPr>
          <w:rFonts w:ascii="Arial" w:eastAsia="新細明體" w:hAnsi="Arial" w:cs="Arial"/>
          <w:color w:val="333333"/>
          <w:kern w:val="0"/>
          <w:szCs w:val="24"/>
        </w:rPr>
        <w:t>公尺，室內</w:t>
      </w:r>
      <w:r w:rsidRPr="00C96C0F">
        <w:rPr>
          <w:rFonts w:ascii="Arial" w:eastAsia="新細明體" w:hAnsi="Arial" w:cs="Arial"/>
          <w:color w:val="333333"/>
          <w:kern w:val="0"/>
          <w:szCs w:val="24"/>
        </w:rPr>
        <w:t>1.5</w:t>
      </w:r>
      <w:r w:rsidRPr="00C96C0F">
        <w:rPr>
          <w:rFonts w:ascii="Arial" w:eastAsia="新細明體" w:hAnsi="Arial" w:cs="Arial"/>
          <w:color w:val="333333"/>
          <w:kern w:val="0"/>
          <w:szCs w:val="24"/>
        </w:rPr>
        <w:t>公尺）或佩戴口罩；</w:t>
      </w:r>
    </w:p>
    <w:p w:rsidR="00C96C0F" w:rsidRPr="00C96C0F" w:rsidRDefault="00C96C0F" w:rsidP="00C96C0F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color w:val="333333"/>
          <w:kern w:val="0"/>
          <w:szCs w:val="24"/>
        </w:rPr>
      </w:pPr>
      <w:r w:rsidRPr="00C96C0F">
        <w:rPr>
          <w:rFonts w:ascii="Arial" w:eastAsia="新細明體" w:hAnsi="Arial" w:cs="Arial"/>
          <w:color w:val="333333"/>
          <w:kern w:val="0"/>
          <w:szCs w:val="24"/>
        </w:rPr>
        <w:t>搭乘交通工具遵守佩戴口罩與相關防疫措施；</w:t>
      </w:r>
    </w:p>
    <w:p w:rsidR="00C96C0F" w:rsidRPr="00C96C0F" w:rsidRDefault="00C96C0F" w:rsidP="00C96C0F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color w:val="333333"/>
          <w:kern w:val="0"/>
          <w:szCs w:val="24"/>
        </w:rPr>
      </w:pPr>
      <w:r w:rsidRPr="00C96C0F">
        <w:rPr>
          <w:rFonts w:ascii="Arial" w:eastAsia="新細明體" w:hAnsi="Arial" w:cs="Arial"/>
          <w:color w:val="333333"/>
          <w:kern w:val="0"/>
          <w:szCs w:val="24"/>
        </w:rPr>
        <w:t>減少探病與非緊急醫療需求而前往醫院；</w:t>
      </w:r>
    </w:p>
    <w:p w:rsidR="00C96C0F" w:rsidRPr="00C96C0F" w:rsidRDefault="00C96C0F" w:rsidP="00C96C0F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color w:val="333333"/>
          <w:kern w:val="0"/>
          <w:szCs w:val="24"/>
        </w:rPr>
      </w:pPr>
      <w:r w:rsidRPr="00C96C0F">
        <w:rPr>
          <w:rFonts w:ascii="Arial" w:eastAsia="新細明體" w:hAnsi="Arial" w:cs="Arial"/>
          <w:color w:val="333333"/>
          <w:kern w:val="0"/>
          <w:szCs w:val="24"/>
        </w:rPr>
        <w:t>居家檢疫、居家隔離或自主健康管理者，請遵守相關規範；</w:t>
      </w:r>
    </w:p>
    <w:p w:rsidR="00C96C0F" w:rsidRPr="00C96C0F" w:rsidRDefault="00C96C0F" w:rsidP="00C96C0F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color w:val="333333"/>
          <w:kern w:val="0"/>
          <w:szCs w:val="24"/>
        </w:rPr>
      </w:pPr>
      <w:r w:rsidRPr="00C96C0F">
        <w:rPr>
          <w:rFonts w:ascii="Arial" w:eastAsia="新細明體" w:hAnsi="Arial" w:cs="Arial"/>
          <w:color w:val="333333"/>
          <w:kern w:val="0"/>
          <w:szCs w:val="24"/>
        </w:rPr>
        <w:t>身體不適時請停止上班上課，先留在家中觀察、休息，需要時請主動聯繫衛生單位就醫時請說明旅遊史、接觸史、職業以及周遭家人同事等是否有群聚需求；</w:t>
      </w:r>
    </w:p>
    <w:p w:rsidR="00C96C0F" w:rsidRPr="00C96C0F" w:rsidRDefault="00C96C0F" w:rsidP="00C96C0F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color w:val="333333"/>
          <w:kern w:val="0"/>
          <w:szCs w:val="24"/>
        </w:rPr>
      </w:pPr>
      <w:r w:rsidRPr="00C96C0F">
        <w:rPr>
          <w:rFonts w:ascii="Arial" w:eastAsia="新細明體" w:hAnsi="Arial" w:cs="Arial"/>
          <w:color w:val="333333"/>
          <w:kern w:val="0"/>
          <w:szCs w:val="24"/>
        </w:rPr>
        <w:t>配合</w:t>
      </w:r>
      <w:r w:rsidRPr="00C96C0F">
        <w:rPr>
          <w:rFonts w:ascii="Arial" w:eastAsia="新細明體" w:hAnsi="Arial" w:cs="Arial"/>
          <w:color w:val="333333"/>
          <w:kern w:val="0"/>
          <w:szCs w:val="24"/>
        </w:rPr>
        <w:t>COVID-19</w:t>
      </w:r>
      <w:r w:rsidRPr="00C96C0F">
        <w:rPr>
          <w:rFonts w:ascii="Arial" w:eastAsia="新細明體" w:hAnsi="Arial" w:cs="Arial"/>
          <w:color w:val="333333"/>
          <w:kern w:val="0"/>
          <w:szCs w:val="24"/>
        </w:rPr>
        <w:t>疫苗接種政策，按時完成接種。</w:t>
      </w:r>
    </w:p>
    <w:p w:rsidR="00CA13FC" w:rsidRPr="00C96C0F" w:rsidRDefault="00CA13FC" w:rsidP="00CA13FC">
      <w:pPr>
        <w:widowControl/>
        <w:shd w:val="clear" w:color="auto" w:fill="FFFFFF"/>
        <w:rPr>
          <w:rFonts w:ascii="Arial" w:eastAsia="新細明體" w:hAnsi="Arial" w:cs="Arial"/>
          <w:color w:val="333333"/>
          <w:spacing w:val="18"/>
          <w:kern w:val="0"/>
          <w:szCs w:val="24"/>
        </w:rPr>
      </w:pPr>
    </w:p>
    <w:p w:rsidR="0053160D" w:rsidRPr="00CA13FC" w:rsidRDefault="00C96C0F" w:rsidP="00C96C0F">
      <w:pPr>
        <w:jc w:val="right"/>
      </w:pPr>
      <w:bookmarkStart w:id="0" w:name="_GoBack"/>
      <w:bookmarkEnd w:id="0"/>
      <w:r>
        <w:rPr>
          <w:rFonts w:hint="eastAsia"/>
        </w:rPr>
        <w:t>資料來源</w:t>
      </w:r>
      <w:r>
        <w:rPr>
          <w:rFonts w:hint="eastAsia"/>
        </w:rPr>
        <w:t xml:space="preserve">: </w:t>
      </w:r>
      <w:r>
        <w:rPr>
          <w:rFonts w:hint="eastAsia"/>
        </w:rPr>
        <w:t>衛生福利部疾病管制署網頁</w:t>
      </w:r>
    </w:p>
    <w:sectPr w:rsidR="0053160D" w:rsidRPr="00CA13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72F" w:rsidRDefault="0052172F" w:rsidP="00C96C0F">
      <w:r>
        <w:separator/>
      </w:r>
    </w:p>
  </w:endnote>
  <w:endnote w:type="continuationSeparator" w:id="0">
    <w:p w:rsidR="0052172F" w:rsidRDefault="0052172F" w:rsidP="00C96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72F" w:rsidRDefault="0052172F" w:rsidP="00C96C0F">
      <w:r>
        <w:separator/>
      </w:r>
    </w:p>
  </w:footnote>
  <w:footnote w:type="continuationSeparator" w:id="0">
    <w:p w:rsidR="0052172F" w:rsidRDefault="0052172F" w:rsidP="00C96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15C33"/>
    <w:multiLevelType w:val="multilevel"/>
    <w:tmpl w:val="CBBEC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864496"/>
    <w:multiLevelType w:val="multilevel"/>
    <w:tmpl w:val="EF32D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3FC"/>
    <w:rsid w:val="0052172F"/>
    <w:rsid w:val="0053160D"/>
    <w:rsid w:val="00C96C0F"/>
    <w:rsid w:val="00CA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22E9F"/>
  <w15:docId w15:val="{805AECDC-661E-4855-A4A6-C1CC4704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C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6C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6C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6C0F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C96C0F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6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.tw/Category/NewsPage/EmXemht4IT-IRAPrAnyG9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c.gov.tw/TravelEpidemic/Index/RzNQU2F5L2RhZmRBd2pzWU5tM0ND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idss.cdc.gov.tw/ch/SingleDisease.aspx?dc=1&amp;dt=5&amp;disease=19CoV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004許佳瑛</dc:creator>
  <cp:lastModifiedBy>USER</cp:lastModifiedBy>
  <cp:revision>2</cp:revision>
  <dcterms:created xsi:type="dcterms:W3CDTF">2020-02-11T05:07:00Z</dcterms:created>
  <dcterms:modified xsi:type="dcterms:W3CDTF">2022-05-03T11:10:00Z</dcterms:modified>
</cp:coreProperties>
</file>